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8" w:rsidRDefault="00853888" w:rsidP="00D3272A">
      <w:pPr>
        <w:jc w:val="both"/>
        <w:rPr>
          <w:rFonts w:ascii="Arial" w:hAnsi="Arial" w:cs="Arial"/>
          <w:b/>
        </w:rPr>
      </w:pPr>
    </w:p>
    <w:p w:rsidR="0053480D" w:rsidRPr="0053480D" w:rsidRDefault="0053480D" w:rsidP="00D3272A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53480D">
        <w:rPr>
          <w:rFonts w:ascii="Arial" w:hAnsi="Arial" w:cs="Arial"/>
          <w:b/>
        </w:rPr>
        <w:t>Enunciados RECIVIL E COLÉGIO REGISTRAL SOBRE REGISTRO DE ÓBITO</w:t>
      </w:r>
    </w:p>
    <w:p w:rsidR="0053480D" w:rsidRPr="0053480D" w:rsidRDefault="0053480D" w:rsidP="00D3272A">
      <w:pPr>
        <w:jc w:val="both"/>
        <w:rPr>
          <w:rFonts w:ascii="Arial" w:hAnsi="Arial" w:cs="Arial"/>
          <w:b/>
        </w:rPr>
      </w:pPr>
      <w:r w:rsidRPr="0053480D">
        <w:rPr>
          <w:rFonts w:ascii="Arial" w:hAnsi="Arial" w:cs="Arial"/>
          <w:b/>
        </w:rPr>
        <w:t>OUTUBRO/2021</w:t>
      </w:r>
    </w:p>
    <w:p w:rsidR="00FB5C8A" w:rsidRPr="00FA722B" w:rsidRDefault="00D01285" w:rsidP="00D3272A">
      <w:pPr>
        <w:jc w:val="both"/>
        <w:rPr>
          <w:rFonts w:ascii="Arial" w:hAnsi="Arial" w:cs="Arial"/>
          <w:b/>
          <w:u w:val="single"/>
        </w:rPr>
      </w:pPr>
      <w:r w:rsidRPr="00FA722B">
        <w:rPr>
          <w:rFonts w:ascii="Arial" w:hAnsi="Arial" w:cs="Arial"/>
          <w:b/>
          <w:u w:val="single"/>
        </w:rPr>
        <w:t xml:space="preserve">ENUNCIADOS SOBRE REGISTRO DE </w:t>
      </w:r>
      <w:r w:rsidR="00FB5C8A" w:rsidRPr="00FA722B">
        <w:rPr>
          <w:rFonts w:ascii="Arial" w:hAnsi="Arial" w:cs="Arial"/>
          <w:b/>
          <w:u w:val="single"/>
        </w:rPr>
        <w:t>ÓBITO</w:t>
      </w:r>
      <w:r w:rsidRPr="00FA722B">
        <w:rPr>
          <w:rFonts w:ascii="Arial" w:hAnsi="Arial" w:cs="Arial"/>
          <w:b/>
          <w:u w:val="single"/>
        </w:rPr>
        <w:t xml:space="preserve"> E CERTIDÃO DE ÓBITO</w:t>
      </w:r>
    </w:p>
    <w:p w:rsidR="00FB5C8A" w:rsidRPr="0053480D" w:rsidRDefault="00FB5C8A" w:rsidP="00D3272A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 xml:space="preserve">ENUNCIADO </w:t>
      </w:r>
      <w:proofErr w:type="gramStart"/>
      <w:r w:rsidRPr="00FC2A53">
        <w:rPr>
          <w:rFonts w:ascii="Arial" w:hAnsi="Arial" w:cs="Arial"/>
          <w:b/>
        </w:rPr>
        <w:t>1</w:t>
      </w:r>
      <w:proofErr w:type="gramEnd"/>
      <w:r w:rsidRP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Não há previsão legal para que a pessoa que se apresenta como companheira do(a) falecido(a)  declare o óbito nessa condição, podendo constar no registro como declarante na condição de pessoa que assistiu os últimos momentos do finado. (Fundamentação: art. 622, I e V CN; art. 79, da Lei 6.015/73; acórdão na apelação cível nº 1.0686.11.011477-0/001TJMG, devendo ser considerado que a união estável é um estado de fato e a sua existência na data do óbito envolve provas cuja análise é impossível no momento do registro.)</w:t>
      </w:r>
    </w:p>
    <w:p w:rsidR="00FB5C8A" w:rsidRPr="0053480D" w:rsidRDefault="00FB5C8A" w:rsidP="00D3272A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 xml:space="preserve">ENUNCIADO </w:t>
      </w:r>
      <w:proofErr w:type="gramStart"/>
      <w:r w:rsidRPr="00FC2A53">
        <w:rPr>
          <w:rFonts w:ascii="Arial" w:hAnsi="Arial" w:cs="Arial"/>
          <w:b/>
        </w:rPr>
        <w:t>2</w:t>
      </w:r>
      <w:proofErr w:type="gramEnd"/>
      <w:r w:rsidRP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União estável não é estado civil. Recomenda-se que somente conste no registro de óbito a informação sobre a união estável quando ela tiver sido objeto de registro no Livro “E” e, ainda assim, deverá constar a expressão do §2º do art. 626 do Código de Normas, “a declaração de que o falecido vivia em união estável, por si só, não produz prova plena”. (Fundamentação: art. 626, IV, parte final, onde consta “assim como a serventia do casamento ou da união estável, em ambos os casos” e art. 626, §2º CN. Somente a união estável registrada no livro E tem efeitos perante terceiros de modo que pode ser reconhecida pelo Oficial no momento do registro do óbito. O Provimento 37 do CNJ, art. 8º, esclarece que nem toda união estável poderá ser objeto de registro, exigindo, em algumas situações, a ordem judicial</w:t>
      </w:r>
      <w:r w:rsidR="00D6472A">
        <w:rPr>
          <w:rFonts w:ascii="Arial" w:hAnsi="Arial" w:cs="Arial"/>
        </w:rPr>
        <w:t>, como a hipótese em que um dos companheiros é casado</w:t>
      </w:r>
      <w:r w:rsidRPr="0053480D">
        <w:rPr>
          <w:rFonts w:ascii="Arial" w:hAnsi="Arial" w:cs="Arial"/>
        </w:rPr>
        <w:t>)</w:t>
      </w:r>
    </w:p>
    <w:p w:rsidR="00FB5C8A" w:rsidRPr="0053480D" w:rsidRDefault="00FB5C8A" w:rsidP="00D3272A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 xml:space="preserve">ENUNCIADO </w:t>
      </w:r>
      <w:proofErr w:type="gramStart"/>
      <w:r w:rsidRPr="00FC2A53">
        <w:rPr>
          <w:rFonts w:ascii="Arial" w:hAnsi="Arial" w:cs="Arial"/>
          <w:b/>
        </w:rPr>
        <w:t>3</w:t>
      </w:r>
      <w:proofErr w:type="gramEnd"/>
      <w:r w:rsidRP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De acordo com o modelo do Anexo III do Provimento 63 CNJ, não mais existe o campo das observações na certidão de óbito, somente das averbações/anotações. O nome do cônjuge ou o nome e idade dos filhos já eram dados facultativos conforme previsão no art. 1º, “c”, do Provimento nº 3 CNJ e, com o Provimento 63 CNJ, restou definido que esses dados não têm campos na certidão em resumo. O que comprova o estado civil é a certidão atualizada de nascimento ou de casamento, ou de casamento com averbação da separação ou do divórcio ou com anotação do óbito. O que comprova a filiação é a certidão de nascimento ou de casamento onde conste o nome dos genitores. As informações que constam do livro de registro de óbito são prestadas pelo declarante, não exigindo a lei que sejam apresentados documentos comprobatórios das mesmas, de modo que não se prestam para comprovar o estado civil do falecido, ou o nome do seu cônjuge ou o de seus filhos. (Fundamentação: art. 20 Prov</w:t>
      </w:r>
      <w:r w:rsidR="00672294">
        <w:rPr>
          <w:rFonts w:ascii="Arial" w:hAnsi="Arial" w:cs="Arial"/>
        </w:rPr>
        <w:t>imento</w:t>
      </w:r>
      <w:r w:rsidRPr="0053480D">
        <w:rPr>
          <w:rFonts w:ascii="Arial" w:hAnsi="Arial" w:cs="Arial"/>
        </w:rPr>
        <w:t xml:space="preserve"> 63 CNJ; art. 1.543 e 1.603 CC)</w:t>
      </w:r>
    </w:p>
    <w:p w:rsidR="008B6E78" w:rsidRPr="00537342" w:rsidRDefault="00FB5C8A" w:rsidP="008B6E78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>ENUNCIADO 3.1</w:t>
      </w:r>
      <w:r w:rsid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Para ter acesso à informação sobre nome e idade dos filhos do falecido e nome do cônjuge, é necessário requerimento específico de certidão conforme quesitos ou em inteiro teor, requerimento esse que será arquivado, com prova do interesse do requerente, conforme LGPD, podendo o Oficial exigir os documentos que achar necessários para a segurança da informação.</w:t>
      </w:r>
      <w:r w:rsidR="008B6E78">
        <w:rPr>
          <w:rFonts w:ascii="Arial" w:hAnsi="Arial" w:cs="Arial"/>
        </w:rPr>
        <w:t xml:space="preserve"> </w:t>
      </w:r>
      <w:r w:rsidR="008B6E78" w:rsidRPr="00537342">
        <w:rPr>
          <w:rFonts w:ascii="Arial" w:hAnsi="Arial" w:cs="Arial"/>
        </w:rPr>
        <w:t>(</w:t>
      </w:r>
      <w:proofErr w:type="gramStart"/>
      <w:r w:rsidR="00FA722B" w:rsidRPr="0053480D">
        <w:rPr>
          <w:rFonts w:ascii="Arial" w:hAnsi="Arial" w:cs="Arial"/>
        </w:rPr>
        <w:t>Fundamentação:</w:t>
      </w:r>
      <w:proofErr w:type="gramEnd"/>
      <w:r w:rsidR="008B6E78" w:rsidRPr="00537342">
        <w:rPr>
          <w:rFonts w:ascii="Arial" w:hAnsi="Arial" w:cs="Arial"/>
        </w:rPr>
        <w:t xml:space="preserve">art. 16 da </w:t>
      </w:r>
      <w:r w:rsidR="008B6E78" w:rsidRPr="00537342">
        <w:rPr>
          <w:rStyle w:val="Forte"/>
          <w:rFonts w:ascii="Arial" w:hAnsi="Arial" w:cs="Arial"/>
          <w:b w:val="0"/>
          <w:color w:val="222222"/>
        </w:rPr>
        <w:t>PORTARIA Nº 6.905/CGJ/2021</w:t>
      </w:r>
      <w:r w:rsidR="008B6E78">
        <w:rPr>
          <w:rStyle w:val="Forte"/>
          <w:rFonts w:ascii="Arial" w:hAnsi="Arial" w:cs="Arial"/>
          <w:b w:val="0"/>
          <w:color w:val="222222"/>
        </w:rPr>
        <w:t>; LGPD art. 6º, II</w:t>
      </w:r>
      <w:r w:rsidR="00667401">
        <w:rPr>
          <w:rStyle w:val="Forte"/>
          <w:rFonts w:ascii="Arial" w:hAnsi="Arial" w:cs="Arial"/>
          <w:b w:val="0"/>
          <w:color w:val="222222"/>
        </w:rPr>
        <w:t xml:space="preserve"> e VIII; </w:t>
      </w:r>
      <w:r w:rsidR="008B6E78">
        <w:rPr>
          <w:rStyle w:val="Forte"/>
          <w:rFonts w:ascii="Arial" w:hAnsi="Arial" w:cs="Arial"/>
          <w:b w:val="0"/>
          <w:color w:val="222222"/>
        </w:rPr>
        <w:t>art. 9º, V</w:t>
      </w:r>
      <w:r w:rsidR="008B6E78" w:rsidRPr="00537342">
        <w:rPr>
          <w:rStyle w:val="Forte"/>
          <w:rFonts w:ascii="Arial" w:hAnsi="Arial" w:cs="Arial"/>
          <w:b w:val="0"/>
          <w:color w:val="222222"/>
        </w:rPr>
        <w:t>)</w:t>
      </w:r>
    </w:p>
    <w:p w:rsidR="00FB5C8A" w:rsidRPr="0053480D" w:rsidRDefault="00FB5C8A" w:rsidP="00D3272A">
      <w:pPr>
        <w:jc w:val="both"/>
        <w:rPr>
          <w:rFonts w:ascii="Arial" w:hAnsi="Arial" w:cs="Arial"/>
        </w:rPr>
      </w:pPr>
    </w:p>
    <w:p w:rsidR="00FB5C8A" w:rsidRPr="0053480D" w:rsidRDefault="00FB5C8A" w:rsidP="00D3272A">
      <w:pPr>
        <w:jc w:val="both"/>
        <w:rPr>
          <w:rFonts w:ascii="Arial" w:hAnsi="Arial" w:cs="Arial"/>
        </w:rPr>
      </w:pPr>
      <w:r w:rsidRPr="0053480D">
        <w:rPr>
          <w:rFonts w:ascii="Arial" w:hAnsi="Arial" w:cs="Arial"/>
        </w:rPr>
        <w:t xml:space="preserve">Sugere-se que conste na certidão conforme quesitos que: “Conforme declaração feita por </w:t>
      </w:r>
      <w:proofErr w:type="spellStart"/>
      <w:r w:rsidRPr="0053480D">
        <w:rPr>
          <w:rFonts w:ascii="Arial" w:hAnsi="Arial" w:cs="Arial"/>
        </w:rPr>
        <w:t>xxxxx</w:t>
      </w:r>
      <w:proofErr w:type="spellEnd"/>
      <w:r w:rsidRPr="0053480D">
        <w:rPr>
          <w:rFonts w:ascii="Arial" w:hAnsi="Arial" w:cs="Arial"/>
        </w:rPr>
        <w:t xml:space="preserve"> quando do registro de óbito, que, nos termos da lei, não é instruída com documentos comprobatórios, o nome dos filhos e sua idade e nome do cônjuge são os seguintes...”</w:t>
      </w:r>
    </w:p>
    <w:p w:rsidR="00FB5C8A" w:rsidRPr="0053480D" w:rsidRDefault="00FB5C8A" w:rsidP="00D3272A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 xml:space="preserve">ENUNCIADO </w:t>
      </w:r>
      <w:proofErr w:type="gramStart"/>
      <w:r w:rsidRPr="00FC2A53">
        <w:rPr>
          <w:rFonts w:ascii="Arial" w:hAnsi="Arial" w:cs="Arial"/>
          <w:b/>
        </w:rPr>
        <w:t>4</w:t>
      </w:r>
      <w:proofErr w:type="gramEnd"/>
      <w:r w:rsidRP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A informação no registro de óbito sobre existência ou não de bens ou de testamento é prestada pelo declarante sem a exigência de qualquer prova, nos temos da lei, razão pela qual não é amparada pela presunção de veracidade.</w:t>
      </w:r>
      <w:r w:rsidR="00FA722B">
        <w:rPr>
          <w:rFonts w:ascii="Arial" w:hAnsi="Arial" w:cs="Arial"/>
        </w:rPr>
        <w:t xml:space="preserve"> (Fundamentação: LRP, </w:t>
      </w:r>
      <w:proofErr w:type="spellStart"/>
      <w:r w:rsidR="00FA722B">
        <w:rPr>
          <w:rFonts w:ascii="Arial" w:hAnsi="Arial" w:cs="Arial"/>
        </w:rPr>
        <w:t>arts</w:t>
      </w:r>
      <w:proofErr w:type="spellEnd"/>
      <w:r w:rsidR="00FA722B">
        <w:rPr>
          <w:rFonts w:ascii="Arial" w:hAnsi="Arial" w:cs="Arial"/>
        </w:rPr>
        <w:t>. 79 e 80)</w:t>
      </w:r>
    </w:p>
    <w:p w:rsidR="00FB5C8A" w:rsidRPr="0053480D" w:rsidRDefault="00FB5C8A" w:rsidP="00D3272A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 xml:space="preserve">ENUNCIADO </w:t>
      </w:r>
      <w:proofErr w:type="gramStart"/>
      <w:r w:rsidRPr="00FC2A53">
        <w:rPr>
          <w:rFonts w:ascii="Arial" w:hAnsi="Arial" w:cs="Arial"/>
          <w:b/>
        </w:rPr>
        <w:t>5</w:t>
      </w:r>
      <w:proofErr w:type="gramEnd"/>
      <w:r w:rsidRP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De acordo com o modelo do Anexo III do Provimento 63 CNJ, não mais existe o campo das observações na certidão de óbito, somente das averbações/anotações. A informação sobre bens e testamento não tem campo próprio na certidão em resumo. As informações que constam do livro de registro de óbito são prestadas pelo declarante, não exigindo a lei que sejam apresentados documentos comprobatórios das mesmas, de modo que não se prestam para comprovar a existência ou não de bens ou de testamento. (Fundamentação: Anexo III, do Prov</w:t>
      </w:r>
      <w:r w:rsidR="00672294">
        <w:rPr>
          <w:rFonts w:ascii="Arial" w:hAnsi="Arial" w:cs="Arial"/>
        </w:rPr>
        <w:t>imento</w:t>
      </w:r>
      <w:r w:rsidRPr="0053480D">
        <w:rPr>
          <w:rFonts w:ascii="Arial" w:hAnsi="Arial" w:cs="Arial"/>
        </w:rPr>
        <w:t xml:space="preserve"> 63 CNJ)</w:t>
      </w:r>
    </w:p>
    <w:p w:rsidR="00034C73" w:rsidRPr="00537342" w:rsidRDefault="00FB5C8A" w:rsidP="00034C73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>ENUNCIADO 5.1</w:t>
      </w:r>
      <w:r w:rsidR="00FC2A53" w:rsidRPr="00FC2A53">
        <w:rPr>
          <w:rFonts w:ascii="Arial" w:hAnsi="Arial" w:cs="Arial"/>
          <w:b/>
        </w:rPr>
        <w:t>:</w:t>
      </w:r>
      <w:r w:rsidRPr="0053480D">
        <w:rPr>
          <w:rFonts w:ascii="Arial" w:hAnsi="Arial" w:cs="Arial"/>
        </w:rPr>
        <w:t xml:space="preserve"> Para ter acesso à informação sobre a declaração feita em relação a bens e a testamento, é necessário requerimento específico de certidão conforme quesitos ou em inteiro teor, requerimento esse que será arquivado, com prova do interesse do requerente, conforme LGPD, podendo o Oficial exigir os documentos que </w:t>
      </w:r>
      <w:r w:rsidRPr="00537342">
        <w:rPr>
          <w:rFonts w:ascii="Arial" w:hAnsi="Arial" w:cs="Arial"/>
        </w:rPr>
        <w:t>achar necessários para a segurança da informação.</w:t>
      </w:r>
      <w:r w:rsidR="00537342" w:rsidRPr="00537342">
        <w:rPr>
          <w:rFonts w:ascii="Arial" w:hAnsi="Arial" w:cs="Arial"/>
        </w:rPr>
        <w:t xml:space="preserve"> </w:t>
      </w:r>
      <w:r w:rsidR="00034C73" w:rsidRPr="00537342">
        <w:rPr>
          <w:rFonts w:ascii="Arial" w:hAnsi="Arial" w:cs="Arial"/>
        </w:rPr>
        <w:t>(</w:t>
      </w:r>
      <w:r w:rsidR="00FA722B">
        <w:rPr>
          <w:rFonts w:ascii="Arial" w:hAnsi="Arial" w:cs="Arial"/>
        </w:rPr>
        <w:t xml:space="preserve">Fundamentação: </w:t>
      </w:r>
      <w:r w:rsidR="00034C73" w:rsidRPr="00537342">
        <w:rPr>
          <w:rFonts w:ascii="Arial" w:hAnsi="Arial" w:cs="Arial"/>
        </w:rPr>
        <w:t xml:space="preserve">art. 16 da </w:t>
      </w:r>
      <w:r w:rsidR="00034C73" w:rsidRPr="00537342">
        <w:rPr>
          <w:rStyle w:val="Forte"/>
          <w:rFonts w:ascii="Arial" w:hAnsi="Arial" w:cs="Arial"/>
          <w:b w:val="0"/>
          <w:color w:val="222222"/>
        </w:rPr>
        <w:t>PORTARIA Nº 6.905/CGJ/2021</w:t>
      </w:r>
      <w:r w:rsidR="00034C73">
        <w:rPr>
          <w:rStyle w:val="Forte"/>
          <w:rFonts w:ascii="Arial" w:hAnsi="Arial" w:cs="Arial"/>
          <w:b w:val="0"/>
          <w:color w:val="222222"/>
        </w:rPr>
        <w:t>; LGPD art. 6º, II e VIII; art. 9º, V</w:t>
      </w:r>
      <w:r w:rsidR="00034C73" w:rsidRPr="00537342">
        <w:rPr>
          <w:rStyle w:val="Forte"/>
          <w:rFonts w:ascii="Arial" w:hAnsi="Arial" w:cs="Arial"/>
          <w:b w:val="0"/>
          <w:color w:val="222222"/>
        </w:rPr>
        <w:t>)</w:t>
      </w:r>
    </w:p>
    <w:p w:rsidR="00C0026B" w:rsidRDefault="00FB5C8A" w:rsidP="00D3272A">
      <w:pPr>
        <w:jc w:val="both"/>
        <w:rPr>
          <w:rFonts w:ascii="Arial" w:hAnsi="Arial" w:cs="Arial"/>
        </w:rPr>
      </w:pPr>
      <w:r w:rsidRPr="0053480D">
        <w:rPr>
          <w:rFonts w:ascii="Arial" w:hAnsi="Arial" w:cs="Arial"/>
        </w:rPr>
        <w:t xml:space="preserve">Sugere-se que conste na certidão conforme quesitos que: “Conforme declaração feita por </w:t>
      </w:r>
      <w:proofErr w:type="spellStart"/>
      <w:r w:rsidRPr="0053480D">
        <w:rPr>
          <w:rFonts w:ascii="Arial" w:hAnsi="Arial" w:cs="Arial"/>
        </w:rPr>
        <w:t>xxxxx</w:t>
      </w:r>
      <w:proofErr w:type="spellEnd"/>
      <w:r w:rsidRPr="0053480D">
        <w:rPr>
          <w:rFonts w:ascii="Arial" w:hAnsi="Arial" w:cs="Arial"/>
        </w:rPr>
        <w:t xml:space="preserve"> quando do registro de óbito, que, nos termos da lei, não é instruída com documentos comprobatórios, a informação sobre bens e testamento é a seguinte...”</w:t>
      </w:r>
    </w:p>
    <w:p w:rsidR="00D3272A" w:rsidRDefault="00D3272A" w:rsidP="00D3272A">
      <w:pPr>
        <w:jc w:val="both"/>
        <w:rPr>
          <w:rFonts w:ascii="Arial" w:hAnsi="Arial" w:cs="Arial"/>
        </w:rPr>
      </w:pPr>
      <w:r w:rsidRPr="00FC2A53">
        <w:rPr>
          <w:rFonts w:ascii="Arial" w:hAnsi="Arial" w:cs="Arial"/>
          <w:b/>
        </w:rPr>
        <w:t>ENUNCIADO 6</w:t>
      </w:r>
      <w:r w:rsidR="00FC2A5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D3272A">
        <w:rPr>
          <w:rFonts w:ascii="Arial" w:hAnsi="Arial" w:cs="Arial"/>
        </w:rPr>
        <w:t>Não será expedida guia de cremação nem constará no registro que o falecido será cremado quando constar na D</w:t>
      </w:r>
      <w:r>
        <w:rPr>
          <w:rFonts w:ascii="Arial" w:hAnsi="Arial" w:cs="Arial"/>
        </w:rPr>
        <w:t xml:space="preserve">eclaração de Óbito </w:t>
      </w:r>
      <w:r w:rsidRPr="00D3272A">
        <w:rPr>
          <w:rFonts w:ascii="Arial" w:hAnsi="Arial" w:cs="Arial"/>
        </w:rPr>
        <w:t>que o óbi</w:t>
      </w:r>
      <w:r>
        <w:rPr>
          <w:rFonts w:ascii="Arial" w:hAnsi="Arial" w:cs="Arial"/>
        </w:rPr>
        <w:t xml:space="preserve">to foi </w:t>
      </w:r>
      <w:r w:rsidR="00727541">
        <w:rPr>
          <w:rFonts w:ascii="Arial" w:hAnsi="Arial" w:cs="Arial"/>
        </w:rPr>
        <w:t xml:space="preserve">decorrente de </w:t>
      </w:r>
      <w:r>
        <w:rPr>
          <w:rFonts w:ascii="Arial" w:hAnsi="Arial" w:cs="Arial"/>
        </w:rPr>
        <w:t>“causa desconhecida” ou "indeterminada" ou “aguardando exames”. (Fundamentação: LRP, art. 77, § 2º, verificação sobre a causa da morte, pois, se for causa violenta, será necessária a autorização judicial para a cremação)</w:t>
      </w:r>
    </w:p>
    <w:p w:rsidR="00D3272A" w:rsidRDefault="00D3272A" w:rsidP="00D3272A">
      <w:pPr>
        <w:jc w:val="both"/>
        <w:rPr>
          <w:rFonts w:ascii="Arial" w:hAnsi="Arial" w:cs="Arial"/>
        </w:rPr>
      </w:pPr>
    </w:p>
    <w:p w:rsidR="00D3272A" w:rsidRPr="0053480D" w:rsidRDefault="00D3272A" w:rsidP="00D3272A">
      <w:pPr>
        <w:jc w:val="both"/>
        <w:rPr>
          <w:rFonts w:ascii="Arial" w:hAnsi="Arial" w:cs="Arial"/>
        </w:rPr>
      </w:pPr>
    </w:p>
    <w:sectPr w:rsidR="00D3272A" w:rsidRPr="0053480D" w:rsidSect="00853888">
      <w:headerReference w:type="default" r:id="rId7"/>
      <w:pgSz w:w="11906" w:h="16838"/>
      <w:pgMar w:top="118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88" w:rsidRDefault="00853888" w:rsidP="00853888">
      <w:pPr>
        <w:spacing w:after="0" w:line="240" w:lineRule="auto"/>
      </w:pPr>
      <w:r>
        <w:separator/>
      </w:r>
    </w:p>
  </w:endnote>
  <w:endnote w:type="continuationSeparator" w:id="0">
    <w:p w:rsidR="00853888" w:rsidRDefault="00853888" w:rsidP="0085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88" w:rsidRDefault="00853888" w:rsidP="00853888">
      <w:pPr>
        <w:spacing w:after="0" w:line="240" w:lineRule="auto"/>
      </w:pPr>
      <w:r>
        <w:separator/>
      </w:r>
    </w:p>
  </w:footnote>
  <w:footnote w:type="continuationSeparator" w:id="0">
    <w:p w:rsidR="00853888" w:rsidRDefault="00853888" w:rsidP="0085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88" w:rsidRDefault="00853888">
    <w:pPr>
      <w:pStyle w:val="Cabealho"/>
    </w:pPr>
    <w:r>
      <w:rPr>
        <w:noProof/>
      </w:rPr>
      <w:drawing>
        <wp:anchor distT="360045" distB="0" distL="36195" distR="36195" simplePos="0" relativeHeight="251658240" behindDoc="0" locked="0" layoutInCell="1" allowOverlap="1" wp14:anchorId="2F75411C" wp14:editId="404F8EA3">
          <wp:simplePos x="0" y="0"/>
          <wp:positionH relativeFrom="column">
            <wp:posOffset>3510915</wp:posOffset>
          </wp:positionH>
          <wp:positionV relativeFrom="paragraph">
            <wp:posOffset>280035</wp:posOffset>
          </wp:positionV>
          <wp:extent cx="2043430" cy="574040"/>
          <wp:effectExtent l="1905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094">
      <w:rPr>
        <w:noProof/>
      </w:rPr>
      <w:drawing>
        <wp:inline distT="0" distB="0" distL="0" distR="0" wp14:anchorId="471FD749" wp14:editId="2B92DDB8">
          <wp:extent cx="1562337" cy="85060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994" cy="84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A"/>
    <w:rsid w:val="00034C73"/>
    <w:rsid w:val="00274C32"/>
    <w:rsid w:val="00356BF1"/>
    <w:rsid w:val="0053480D"/>
    <w:rsid w:val="00537342"/>
    <w:rsid w:val="00667401"/>
    <w:rsid w:val="00672294"/>
    <w:rsid w:val="00727541"/>
    <w:rsid w:val="00853888"/>
    <w:rsid w:val="008B6E78"/>
    <w:rsid w:val="00A81F66"/>
    <w:rsid w:val="00C0026B"/>
    <w:rsid w:val="00D01285"/>
    <w:rsid w:val="00D3272A"/>
    <w:rsid w:val="00D6472A"/>
    <w:rsid w:val="00D845DD"/>
    <w:rsid w:val="00FA722B"/>
    <w:rsid w:val="00FB5C8A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3734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53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888"/>
  </w:style>
  <w:style w:type="paragraph" w:styleId="Rodap">
    <w:name w:val="footer"/>
    <w:basedOn w:val="Normal"/>
    <w:link w:val="RodapChar"/>
    <w:uiPriority w:val="99"/>
    <w:unhideWhenUsed/>
    <w:rsid w:val="00853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888"/>
  </w:style>
  <w:style w:type="paragraph" w:styleId="Textodebalo">
    <w:name w:val="Balloon Text"/>
    <w:basedOn w:val="Normal"/>
    <w:link w:val="TextodebaloChar"/>
    <w:uiPriority w:val="99"/>
    <w:semiHidden/>
    <w:unhideWhenUsed/>
    <w:rsid w:val="0085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3734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53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888"/>
  </w:style>
  <w:style w:type="paragraph" w:styleId="Rodap">
    <w:name w:val="footer"/>
    <w:basedOn w:val="Normal"/>
    <w:link w:val="RodapChar"/>
    <w:uiPriority w:val="99"/>
    <w:unhideWhenUsed/>
    <w:rsid w:val="00853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888"/>
  </w:style>
  <w:style w:type="paragraph" w:styleId="Textodebalo">
    <w:name w:val="Balloon Text"/>
    <w:basedOn w:val="Normal"/>
    <w:link w:val="TextodebaloChar"/>
    <w:uiPriority w:val="99"/>
    <w:semiHidden/>
    <w:unhideWhenUsed/>
    <w:rsid w:val="0085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Luisa</cp:lastModifiedBy>
  <cp:revision>2</cp:revision>
  <dcterms:created xsi:type="dcterms:W3CDTF">2021-10-25T14:57:00Z</dcterms:created>
  <dcterms:modified xsi:type="dcterms:W3CDTF">2021-10-25T14:57:00Z</dcterms:modified>
</cp:coreProperties>
</file>